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附件3：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信阳市自然科学学术论文评价意见</w:t>
      </w:r>
    </w:p>
    <w:p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  <w:u w:val="double"/>
        </w:rPr>
      </w:pPr>
      <w:r>
        <w:rPr>
          <w:rFonts w:hint="eastAsia" w:ascii="仿宋" w:hAnsi="仿宋" w:eastAsia="仿宋"/>
          <w:color w:val="000000"/>
          <w:sz w:val="32"/>
          <w:szCs w:val="32"/>
          <w:u w:val="double"/>
        </w:rPr>
        <w:t xml:space="preserve"> 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u w:val="double"/>
        </w:rPr>
        <w:t xml:space="preserve">推          荐            书  </w:t>
      </w:r>
    </w:p>
    <w:p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  <w:u w:val="double"/>
        </w:rPr>
      </w:pPr>
    </w:p>
    <w:tbl>
      <w:tblPr>
        <w:tblStyle w:val="3"/>
        <w:tblW w:w="8491" w:type="dxa"/>
        <w:tblInd w:w="1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800"/>
        <w:gridCol w:w="1013"/>
        <w:gridCol w:w="33"/>
        <w:gridCol w:w="804"/>
        <w:gridCol w:w="1226"/>
        <w:gridCol w:w="185"/>
        <w:gridCol w:w="313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论文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题目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推荐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等级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推荐人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 xml:space="preserve"> 技术 </w:t>
            </w: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 xml:space="preserve">   </w:t>
            </w:r>
          </w:p>
          <w:p>
            <w:pPr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及现职务</w:t>
            </w:r>
          </w:p>
        </w:tc>
        <w:tc>
          <w:tcPr>
            <w:tcW w:w="3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主要社会兼职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(含荣誉职务、称号)</w:t>
            </w:r>
          </w:p>
        </w:tc>
        <w:tc>
          <w:tcPr>
            <w:tcW w:w="5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</w:pPr>
      <w:r>
        <w:rPr>
          <w:rFonts w:hint="eastAsia" w:ascii="仿宋" w:hAnsi="仿宋" w:eastAsia="仿宋"/>
          <w:color w:val="000000"/>
          <w:sz w:val="32"/>
          <w:szCs w:val="32"/>
          <w:u w:val="thick"/>
        </w:rPr>
        <w:t>推  荐  意  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E2847"/>
    <w:rsid w:val="5FA70E7E"/>
    <w:rsid w:val="65EE284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2018-08-09T02:49:00Z</dcterms:created>
  <dc:creator>Administrator</dc:creator>
  <cp:lastModifiedBy>Administrator</cp:lastModifiedBy>
  <dcterms:modified xsi:type="dcterms:W3CDTF">2018-08-09T02:49:45Z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